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C8" w:rsidRDefault="003265C8" w:rsidP="003265C8">
      <w:pPr>
        <w:spacing w:after="272"/>
        <w:ind w:left="2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образовательного процесса  </w:t>
      </w:r>
    </w:p>
    <w:p w:rsidR="003265C8" w:rsidRDefault="003265C8" w:rsidP="003265C8">
      <w:pPr>
        <w:spacing w:after="258"/>
        <w:ind w:left="21" w:right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воторой младшей   </w:t>
      </w:r>
    </w:p>
    <w:p w:rsidR="003265C8" w:rsidRDefault="003265C8" w:rsidP="003265C8">
      <w:pPr>
        <w:spacing w:after="206"/>
        <w:ind w:left="21" w:right="3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(2022 – 2023 учебный год) </w:t>
      </w:r>
    </w:p>
    <w:p w:rsidR="003265C8" w:rsidRPr="003265C8" w:rsidRDefault="003265C8" w:rsidP="003265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>Название группы: вторая младша</w:t>
      </w:r>
      <w:r>
        <w:rPr>
          <w:rFonts w:ascii="Times New Roman" w:hAnsi="Times New Roman" w:cs="Times New Roman"/>
          <w:sz w:val="28"/>
          <w:szCs w:val="28"/>
        </w:rPr>
        <w:t>я группа</w:t>
      </w:r>
      <w:r w:rsidRPr="003265C8">
        <w:rPr>
          <w:rFonts w:ascii="Times New Roman" w:hAnsi="Times New Roman" w:cs="Times New Roman"/>
          <w:sz w:val="28"/>
          <w:szCs w:val="28"/>
        </w:rPr>
        <w:t xml:space="preserve">«Сказка».   </w:t>
      </w:r>
    </w:p>
    <w:p w:rsidR="003265C8" w:rsidRPr="003265C8" w:rsidRDefault="003265C8" w:rsidP="003265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>ФИО педаг</w:t>
      </w:r>
      <w:r>
        <w:rPr>
          <w:rFonts w:ascii="Times New Roman" w:hAnsi="Times New Roman" w:cs="Times New Roman"/>
          <w:sz w:val="28"/>
          <w:szCs w:val="28"/>
        </w:rPr>
        <w:t xml:space="preserve">ога: Шрейдер Юлия Валентиновна. </w:t>
      </w:r>
    </w:p>
    <w:p w:rsidR="003265C8" w:rsidRDefault="003265C8" w:rsidP="003265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>Состав группы: всего человек:</w:t>
      </w:r>
      <w:r w:rsidR="00CC027F">
        <w:rPr>
          <w:rFonts w:ascii="Times New Roman" w:hAnsi="Times New Roman" w:cs="Times New Roman"/>
          <w:sz w:val="28"/>
          <w:szCs w:val="28"/>
        </w:rPr>
        <w:t xml:space="preserve"> </w:t>
      </w:r>
      <w:r w:rsidRPr="003265C8">
        <w:rPr>
          <w:rFonts w:ascii="Times New Roman" w:hAnsi="Times New Roman" w:cs="Times New Roman"/>
          <w:sz w:val="28"/>
          <w:szCs w:val="28"/>
        </w:rPr>
        <w:t xml:space="preserve">21 человек . Из них: мальчиков 10, девочек11. </w:t>
      </w:r>
    </w:p>
    <w:p w:rsidR="00C93A4F" w:rsidRPr="003265C8" w:rsidRDefault="00C93A4F" w:rsidP="003265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3A4F">
        <w:rPr>
          <w:rFonts w:ascii="Times New Roman" w:hAnsi="Times New Roman" w:cs="Times New Roman"/>
          <w:sz w:val="28"/>
          <w:szCs w:val="28"/>
        </w:rPr>
        <w:t>Работа во второй младшей группе «Сказка» в 2022-2023 учебном году была созвучна главным задачам дошкольного учреждения и органично вплетена в канву годового плана ДОУ №. Перед чуткими наставниками «Сказки» стояли вдохновляющие цели, направленные на всестороннее развитие малышей.</w:t>
      </w:r>
    </w:p>
    <w:p w:rsidR="003265C8" w:rsidRDefault="003265C8" w:rsidP="003265C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 xml:space="preserve">Создать условия для повышения качества обучения и воспитания   детей в соответствии с ФГОС. </w:t>
      </w:r>
    </w:p>
    <w:p w:rsidR="003265C8" w:rsidRDefault="003265C8" w:rsidP="003265C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>Развивать новые технологии в обучении и воспитании путем внедрения игровой технологии, опытно- экспериментальной деятельности, театральной деятельности воспитанников в систему учебной и внеурочной работы.</w:t>
      </w:r>
    </w:p>
    <w:p w:rsidR="003265C8" w:rsidRDefault="003265C8" w:rsidP="003265C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>Наладить работу детьми и родителями на всех уровнях.</w:t>
      </w:r>
    </w:p>
    <w:p w:rsidR="003265C8" w:rsidRDefault="003265C8" w:rsidP="003265C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 xml:space="preserve">   Повышать компетентность  в организации предметно - развивающей среды в группе для полноценного развития и воспитания младшего возраста.</w:t>
      </w:r>
    </w:p>
    <w:p w:rsidR="003265C8" w:rsidRPr="003265C8" w:rsidRDefault="003265C8" w:rsidP="003265C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 xml:space="preserve"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 </w:t>
      </w:r>
    </w:p>
    <w:p w:rsidR="003265C8" w:rsidRDefault="003265C8" w:rsidP="00326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A4F" w:rsidRPr="003265C8" w:rsidRDefault="00C93A4F" w:rsidP="00C93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 xml:space="preserve"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были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</w:t>
      </w:r>
    </w:p>
    <w:p w:rsidR="00C93A4F" w:rsidRPr="003265C8" w:rsidRDefault="00C93A4F" w:rsidP="00C93A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65C8">
        <w:rPr>
          <w:rFonts w:ascii="Times New Roman" w:hAnsi="Times New Roman" w:cs="Times New Roman"/>
          <w:sz w:val="28"/>
          <w:szCs w:val="28"/>
        </w:rPr>
        <w:t xml:space="preserve">Все виды деятельности представляют основные направления развития детей: физическое, </w:t>
      </w:r>
      <w:r w:rsidRPr="003265C8">
        <w:rPr>
          <w:rFonts w:ascii="Times New Roman" w:hAnsi="Times New Roman" w:cs="Times New Roman"/>
          <w:sz w:val="28"/>
          <w:szCs w:val="28"/>
        </w:rPr>
        <w:tab/>
        <w:t xml:space="preserve">познавательное, </w:t>
      </w:r>
      <w:r w:rsidRPr="003265C8">
        <w:rPr>
          <w:rFonts w:ascii="Times New Roman" w:hAnsi="Times New Roman" w:cs="Times New Roman"/>
          <w:sz w:val="28"/>
          <w:szCs w:val="28"/>
        </w:rPr>
        <w:tab/>
        <w:t xml:space="preserve">речевое, </w:t>
      </w:r>
      <w:r w:rsidRPr="003265C8">
        <w:rPr>
          <w:rFonts w:ascii="Times New Roman" w:hAnsi="Times New Roman" w:cs="Times New Roman"/>
          <w:sz w:val="28"/>
          <w:szCs w:val="28"/>
        </w:rPr>
        <w:tab/>
        <w:t xml:space="preserve">художественно-эстетическое, </w:t>
      </w:r>
      <w:r w:rsidRPr="003265C8">
        <w:rPr>
          <w:rFonts w:ascii="Times New Roman" w:hAnsi="Times New Roman" w:cs="Times New Roman"/>
          <w:sz w:val="28"/>
          <w:szCs w:val="28"/>
        </w:rPr>
        <w:tab/>
        <w:t>социально</w:t>
      </w:r>
      <w:r w:rsidR="00CC027F">
        <w:rPr>
          <w:rFonts w:ascii="Times New Roman" w:hAnsi="Times New Roman" w:cs="Times New Roman"/>
          <w:sz w:val="28"/>
          <w:szCs w:val="28"/>
        </w:rPr>
        <w:t>-</w:t>
      </w:r>
      <w:r w:rsidRPr="003265C8">
        <w:rPr>
          <w:rFonts w:ascii="Times New Roman" w:hAnsi="Times New Roman" w:cs="Times New Roman"/>
          <w:sz w:val="28"/>
          <w:szCs w:val="28"/>
        </w:rPr>
        <w:t xml:space="preserve">личностное.   В течение года в группе были проведены следующие мероприятия с участием детей: </w:t>
      </w:r>
    </w:p>
    <w:p w:rsidR="003265C8" w:rsidRDefault="00605127" w:rsidP="0060512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3265C8">
        <w:rPr>
          <w:rFonts w:ascii="Times New Roman" w:eastAsia="Times New Roman" w:hAnsi="Times New Roman" w:cs="Times New Roman"/>
          <w:b/>
          <w:sz w:val="28"/>
        </w:rPr>
        <w:t xml:space="preserve">Мероприятия, проведенные совместно с родителями воспитанников: </w:t>
      </w:r>
    </w:p>
    <w:p w:rsidR="00BF7E51" w:rsidRDefault="003265C8" w:rsidP="006051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Вместе с детьми, родителями такие проекты: </w:t>
      </w:r>
    </w:p>
    <w:p w:rsidR="00BF7E51" w:rsidRDefault="00BF7E51" w:rsidP="006051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Постройка снежного городка;</w:t>
      </w:r>
    </w:p>
    <w:p w:rsidR="00BF7E51" w:rsidRDefault="00BF7E51" w:rsidP="006051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Проведение мастер класса  «Пальчиковый театр»;</w:t>
      </w:r>
    </w:p>
    <w:p w:rsidR="00BF7E51" w:rsidRDefault="00BF7E51" w:rsidP="006051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Проведение открытого занятия</w:t>
      </w:r>
      <w:r w:rsidR="00DE488E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E488E" w:rsidRDefault="003265C8" w:rsidP="00DE48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265C8" w:rsidRDefault="003265C8" w:rsidP="00DE488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Тематические утренники: </w:t>
      </w:r>
    </w:p>
    <w:p w:rsidR="003265C8" w:rsidRDefault="00C512D4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«Осенний карнавал»;</w:t>
      </w:r>
    </w:p>
    <w:p w:rsidR="003265C8" w:rsidRDefault="00CB1C96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265C8">
        <w:rPr>
          <w:rFonts w:ascii="Times New Roman" w:eastAsia="Times New Roman" w:hAnsi="Times New Roman" w:cs="Times New Roman"/>
          <w:sz w:val="28"/>
        </w:rPr>
        <w:t>«</w:t>
      </w:r>
      <w:r w:rsidR="00CC027F">
        <w:rPr>
          <w:rFonts w:ascii="Times New Roman" w:eastAsia="Times New Roman" w:hAnsi="Times New Roman" w:cs="Times New Roman"/>
          <w:sz w:val="28"/>
        </w:rPr>
        <w:t>Приключение под Новый год»</w:t>
      </w:r>
      <w:r w:rsidR="003265C8">
        <w:rPr>
          <w:rFonts w:ascii="Times New Roman" w:eastAsia="Times New Roman" w:hAnsi="Times New Roman" w:cs="Times New Roman"/>
          <w:sz w:val="28"/>
        </w:rPr>
        <w:t xml:space="preserve"> </w:t>
      </w:r>
      <w:r w:rsidR="00C512D4">
        <w:rPr>
          <w:rFonts w:ascii="Times New Roman" w:eastAsia="Times New Roman" w:hAnsi="Times New Roman" w:cs="Times New Roman"/>
          <w:sz w:val="28"/>
        </w:rPr>
        <w:t>;</w:t>
      </w:r>
    </w:p>
    <w:p w:rsidR="003265C8" w:rsidRDefault="00C512D4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«Веселая Масле</w:t>
      </w:r>
      <w:r w:rsidR="00CC027F">
        <w:rPr>
          <w:rFonts w:ascii="Times New Roman" w:eastAsia="Times New Roman" w:hAnsi="Times New Roman" w:cs="Times New Roman"/>
          <w:sz w:val="28"/>
        </w:rPr>
        <w:t>ница</w:t>
      </w:r>
      <w:r w:rsidR="003265C8">
        <w:rPr>
          <w:rFonts w:ascii="Times New Roman" w:eastAsia="Times New Roman" w:hAnsi="Times New Roman" w:cs="Times New Roman"/>
          <w:sz w:val="28"/>
        </w:rPr>
        <w:t xml:space="preserve">»; </w:t>
      </w:r>
    </w:p>
    <w:p w:rsidR="003265C8" w:rsidRDefault="00CB1C96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C027F">
        <w:rPr>
          <w:rFonts w:ascii="Times New Roman" w:eastAsia="Times New Roman" w:hAnsi="Times New Roman" w:cs="Times New Roman"/>
          <w:sz w:val="28"/>
        </w:rPr>
        <w:t>«День весны и красаты»</w:t>
      </w:r>
      <w:r w:rsidR="00C512D4">
        <w:rPr>
          <w:rFonts w:ascii="Times New Roman" w:eastAsia="Times New Roman" w:hAnsi="Times New Roman" w:cs="Times New Roman"/>
          <w:sz w:val="28"/>
        </w:rPr>
        <w:t>.</w:t>
      </w:r>
    </w:p>
    <w:p w:rsidR="003265C8" w:rsidRDefault="003265C8" w:rsidP="006051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Тематические выставки: </w:t>
      </w:r>
    </w:p>
    <w:p w:rsidR="003265C8" w:rsidRDefault="003265C8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C512D4">
        <w:rPr>
          <w:rFonts w:ascii="Times New Roman" w:eastAsia="Times New Roman" w:hAnsi="Times New Roman" w:cs="Times New Roman"/>
          <w:sz w:val="28"/>
        </w:rPr>
        <w:t xml:space="preserve">Здравствуй </w:t>
      </w:r>
      <w:r>
        <w:rPr>
          <w:rFonts w:ascii="Times New Roman" w:eastAsia="Times New Roman" w:hAnsi="Times New Roman" w:cs="Times New Roman"/>
          <w:sz w:val="28"/>
        </w:rPr>
        <w:t xml:space="preserve">Осень золотая»; </w:t>
      </w:r>
    </w:p>
    <w:p w:rsidR="003265C8" w:rsidRPr="00C512D4" w:rsidRDefault="00CB1C96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265C8" w:rsidRPr="00C512D4">
        <w:rPr>
          <w:rFonts w:ascii="Times New Roman" w:eastAsia="Times New Roman" w:hAnsi="Times New Roman" w:cs="Times New Roman"/>
          <w:sz w:val="28"/>
        </w:rPr>
        <w:t>«</w:t>
      </w:r>
      <w:r w:rsidR="00C512D4">
        <w:rPr>
          <w:rFonts w:ascii="Times New Roman" w:eastAsia="Times New Roman" w:hAnsi="Times New Roman" w:cs="Times New Roman"/>
          <w:sz w:val="28"/>
        </w:rPr>
        <w:t>Новогодние фантазии</w:t>
      </w:r>
      <w:r w:rsidR="003265C8" w:rsidRPr="00C512D4">
        <w:rPr>
          <w:rFonts w:ascii="Times New Roman" w:eastAsia="Times New Roman" w:hAnsi="Times New Roman" w:cs="Times New Roman"/>
          <w:sz w:val="28"/>
        </w:rPr>
        <w:t xml:space="preserve">»; </w:t>
      </w:r>
    </w:p>
    <w:p w:rsidR="003265C8" w:rsidRDefault="003265C8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C512D4">
        <w:rPr>
          <w:rFonts w:ascii="Times New Roman" w:eastAsia="Times New Roman" w:hAnsi="Times New Roman" w:cs="Times New Roman"/>
          <w:sz w:val="28"/>
        </w:rPr>
        <w:t>самый лучший папа</w:t>
      </w:r>
      <w:r>
        <w:rPr>
          <w:rFonts w:ascii="Times New Roman" w:eastAsia="Times New Roman" w:hAnsi="Times New Roman" w:cs="Times New Roman"/>
          <w:sz w:val="28"/>
        </w:rPr>
        <w:t xml:space="preserve">»; </w:t>
      </w:r>
    </w:p>
    <w:p w:rsidR="003265C8" w:rsidRDefault="003265C8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C512D4">
        <w:rPr>
          <w:rFonts w:ascii="Times New Roman" w:eastAsia="Times New Roman" w:hAnsi="Times New Roman" w:cs="Times New Roman"/>
          <w:sz w:val="28"/>
        </w:rPr>
        <w:t xml:space="preserve">Веселая </w:t>
      </w:r>
      <w:r>
        <w:rPr>
          <w:rFonts w:ascii="Times New Roman" w:eastAsia="Times New Roman" w:hAnsi="Times New Roman" w:cs="Times New Roman"/>
          <w:sz w:val="28"/>
        </w:rPr>
        <w:t xml:space="preserve">Масленица»; </w:t>
      </w:r>
    </w:p>
    <w:p w:rsidR="003265C8" w:rsidRDefault="003265C8" w:rsidP="0060512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C512D4">
        <w:rPr>
          <w:rFonts w:ascii="Times New Roman" w:eastAsia="Times New Roman" w:hAnsi="Times New Roman" w:cs="Times New Roman"/>
          <w:sz w:val="28"/>
        </w:rPr>
        <w:t>мама с праздником тебя».</w:t>
      </w:r>
    </w:p>
    <w:p w:rsidR="003265C8" w:rsidRDefault="003265C8" w:rsidP="003265C8">
      <w:pPr>
        <w:ind w:left="71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Воспитанники приняли участие в следующих конкурсах: </w:t>
      </w:r>
    </w:p>
    <w:tbl>
      <w:tblPr>
        <w:tblStyle w:val="TableGrid"/>
        <w:tblW w:w="9115" w:type="dxa"/>
        <w:tblInd w:w="-442" w:type="dxa"/>
        <w:tblCellMar>
          <w:top w:w="105" w:type="dxa"/>
          <w:left w:w="139" w:type="dxa"/>
          <w:right w:w="16" w:type="dxa"/>
        </w:tblCellMar>
        <w:tblLook w:val="04A0" w:firstRow="1" w:lastRow="0" w:firstColumn="1" w:lastColumn="0" w:noHBand="0" w:noVBand="1"/>
      </w:tblPr>
      <w:tblGrid>
        <w:gridCol w:w="943"/>
        <w:gridCol w:w="2096"/>
        <w:gridCol w:w="2479"/>
        <w:gridCol w:w="1716"/>
        <w:gridCol w:w="1881"/>
      </w:tblGrid>
      <w:tr w:rsidR="00CB1C96" w:rsidTr="00C93A4F">
        <w:trPr>
          <w:trHeight w:val="143"/>
        </w:trPr>
        <w:tc>
          <w:tcPr>
            <w:tcW w:w="943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 w:rsidP="00C93A4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Ф.И. ребенка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79" w:type="dxa"/>
            <w:tcBorders>
              <w:top w:val="single" w:sz="24" w:space="0" w:color="E2EFD9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ind w:left="72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16" w:type="dxa"/>
            <w:tcBorders>
              <w:top w:val="single" w:sz="24" w:space="0" w:color="E2EFD9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ind w:left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Название конкурса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81" w:type="dxa"/>
            <w:tcBorders>
              <w:top w:val="nil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ind w:right="18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Награда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B1C96" w:rsidTr="00C93A4F">
        <w:trPr>
          <w:trHeight w:val="871"/>
        </w:trPr>
        <w:tc>
          <w:tcPr>
            <w:tcW w:w="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B1C96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</w:p>
        </w:tc>
        <w:tc>
          <w:tcPr>
            <w:tcW w:w="2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2B3F1D" w:rsidP="00CB1C96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Федотов Артем </w:t>
            </w:r>
          </w:p>
        </w:tc>
        <w:tc>
          <w:tcPr>
            <w:tcW w:w="24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2B3F1D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Муниципальный </w:t>
            </w:r>
          </w:p>
        </w:tc>
        <w:tc>
          <w:tcPr>
            <w:tcW w:w="17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 w:rsidP="00CB1C96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Новогодний снегопад идей</w:t>
            </w:r>
          </w:p>
        </w:tc>
        <w:tc>
          <w:tcPr>
            <w:tcW w:w="18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vAlign w:val="center"/>
          </w:tcPr>
          <w:p w:rsidR="00CB1C96" w:rsidRDefault="00C93A4F" w:rsidP="00CB1C96">
            <w:pPr>
              <w:ind w:left="359" w:right="4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место</w:t>
            </w:r>
          </w:p>
        </w:tc>
      </w:tr>
      <w:tr w:rsidR="00CB1C96" w:rsidTr="00C93A4F">
        <w:trPr>
          <w:trHeight w:val="871"/>
        </w:trPr>
        <w:tc>
          <w:tcPr>
            <w:tcW w:w="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</w:p>
        </w:tc>
        <w:tc>
          <w:tcPr>
            <w:tcW w:w="2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 w:rsidP="00C93A4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Карбаницкая Лейла </w:t>
            </w:r>
          </w:p>
        </w:tc>
        <w:tc>
          <w:tcPr>
            <w:tcW w:w="24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Муниципальный </w:t>
            </w:r>
          </w:p>
        </w:tc>
        <w:tc>
          <w:tcPr>
            <w:tcW w:w="17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 w:rsidP="00CB1C96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Новогодний снегопад идей</w:t>
            </w:r>
          </w:p>
        </w:tc>
        <w:tc>
          <w:tcPr>
            <w:tcW w:w="18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vAlign w:val="center"/>
          </w:tcPr>
          <w:p w:rsidR="00CB1C96" w:rsidRDefault="00C93A4F" w:rsidP="00CB1C96">
            <w:pPr>
              <w:ind w:left="359" w:right="4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место</w:t>
            </w:r>
          </w:p>
        </w:tc>
      </w:tr>
      <w:tr w:rsidR="00CB1C96" w:rsidTr="00C93A4F">
        <w:trPr>
          <w:trHeight w:val="871"/>
        </w:trPr>
        <w:tc>
          <w:tcPr>
            <w:tcW w:w="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</w:p>
        </w:tc>
        <w:tc>
          <w:tcPr>
            <w:tcW w:w="2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 w:rsidP="00CB1C96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Мирваизова Екатерина </w:t>
            </w:r>
          </w:p>
        </w:tc>
        <w:tc>
          <w:tcPr>
            <w:tcW w:w="24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Муниципальный </w:t>
            </w:r>
          </w:p>
        </w:tc>
        <w:tc>
          <w:tcPr>
            <w:tcW w:w="17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</w:tcPr>
          <w:p w:rsidR="00CB1C96" w:rsidRDefault="00C93A4F" w:rsidP="00CB1C96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Новогодний снегопад идей</w:t>
            </w:r>
          </w:p>
        </w:tc>
        <w:tc>
          <w:tcPr>
            <w:tcW w:w="18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vAlign w:val="center"/>
          </w:tcPr>
          <w:p w:rsidR="00CB1C96" w:rsidRDefault="00C93A4F" w:rsidP="00CB1C96">
            <w:pPr>
              <w:ind w:left="359" w:right="4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место</w:t>
            </w:r>
          </w:p>
        </w:tc>
      </w:tr>
      <w:tr w:rsidR="00CB1C96" w:rsidTr="00C93A4F">
        <w:trPr>
          <w:trHeight w:val="871"/>
        </w:trPr>
        <w:tc>
          <w:tcPr>
            <w:tcW w:w="9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2023г.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CB1C96" w:rsidP="00CB1C96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Величко Екатерина </w:t>
            </w:r>
          </w:p>
        </w:tc>
        <w:tc>
          <w:tcPr>
            <w:tcW w:w="24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CB1C96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Муниципальный </w:t>
            </w:r>
          </w:p>
        </w:tc>
        <w:tc>
          <w:tcPr>
            <w:tcW w:w="17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 w:rsidP="00CB1C96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CB1C96">
              <w:rPr>
                <w:rFonts w:ascii="Times New Roman" w:eastAsia="Times New Roman" w:hAnsi="Times New Roman" w:cs="Times New Roman"/>
                <w:sz w:val="28"/>
              </w:rPr>
              <w:t>Слава армии сильна</w:t>
            </w:r>
            <w:r w:rsidR="0028034D"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="00CB1C9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8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vAlign w:val="center"/>
            <w:hideMark/>
          </w:tcPr>
          <w:p w:rsidR="003265C8" w:rsidRDefault="003265C8" w:rsidP="00CB1C96">
            <w:pPr>
              <w:ind w:left="359" w:right="4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Диплом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 w:rsidR="00CB1C96">
              <w:rPr>
                <w:rFonts w:ascii="Times New Roman" w:eastAsia="Times New Roman" w:hAnsi="Times New Roman" w:cs="Times New Roman"/>
                <w:sz w:val="28"/>
              </w:rPr>
              <w:t xml:space="preserve">2 степени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1C96" w:rsidTr="00C93A4F">
        <w:trPr>
          <w:trHeight w:val="1130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2023г.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ind w:left="7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B1C96">
              <w:rPr>
                <w:rFonts w:ascii="Times New Roman" w:eastAsia="Times New Roman" w:hAnsi="Times New Roman" w:cs="Times New Roman"/>
                <w:sz w:val="28"/>
              </w:rPr>
              <w:t xml:space="preserve">Федотов Артем </w:t>
            </w:r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CB1C96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Муниципальный </w:t>
            </w:r>
            <w:r w:rsidR="003265C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265C8"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CB1C9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 Слава армии сильна»</w:t>
            </w:r>
          </w:p>
        </w:tc>
        <w:tc>
          <w:tcPr>
            <w:tcW w:w="1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CB1C96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Диплом </w:t>
            </w:r>
            <w:r w:rsidR="002B3F1D">
              <w:rPr>
                <w:rFonts w:ascii="Times New Roman" w:eastAsia="Times New Roman" w:hAnsi="Times New Roman" w:cs="Times New Roman"/>
                <w:sz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1 степени </w:t>
            </w:r>
            <w:r w:rsidR="003265C8"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</w:tc>
      </w:tr>
      <w:tr w:rsidR="00CB1C96" w:rsidTr="00C93A4F">
        <w:trPr>
          <w:trHeight w:val="1452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2023г.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2B3F1D" w:rsidP="00C93A4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Киселева </w:t>
            </w:r>
            <w:r w:rsidR="00C93A4F">
              <w:rPr>
                <w:rFonts w:ascii="Times New Roman" w:eastAsia="Times New Roman" w:hAnsi="Times New Roman" w:cs="Times New Roman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арвара </w:t>
            </w:r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Всероссийский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2B3F1D">
            <w:pPr>
              <w:ind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 стихам Чуковского </w:t>
            </w:r>
            <w:r w:rsidR="003265C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3265C8"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1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>
            <w:pPr>
              <w:spacing w:after="93"/>
              <w:ind w:right="10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Сертификат </w:t>
            </w:r>
          </w:p>
          <w:p w:rsidR="003265C8" w:rsidRDefault="003265C8">
            <w:pPr>
              <w:ind w:right="10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участника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</w:tr>
      <w:tr w:rsidR="00CB1C96" w:rsidTr="00C93A4F">
        <w:trPr>
          <w:trHeight w:val="862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 w:rsidP="002B3F1D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2B3F1D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г.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2B3F1D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Новаселов Никита</w:t>
            </w:r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2B3F1D">
            <w:pPr>
              <w:ind w:left="5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Международный </w:t>
            </w:r>
            <w:r w:rsidR="003265C8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vAlign w:val="center"/>
            <w:hideMark/>
          </w:tcPr>
          <w:p w:rsidR="003265C8" w:rsidRDefault="002B3F1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Олимпиада Овощи и фрукты</w:t>
            </w:r>
            <w:r w:rsidR="003265C8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vAlign w:val="center"/>
            <w:hideMark/>
          </w:tcPr>
          <w:p w:rsidR="003265C8" w:rsidRDefault="003265C8" w:rsidP="002B3F1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Диплом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 w:rsidR="002B3F1D">
              <w:rPr>
                <w:rFonts w:ascii="Times New Roman" w:eastAsia="Times New Roman" w:hAnsi="Times New Roman" w:cs="Times New Roman"/>
                <w:sz w:val="28"/>
              </w:rPr>
              <w:t>3 место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CB1C96" w:rsidTr="00C93A4F">
        <w:trPr>
          <w:trHeight w:val="848"/>
        </w:trPr>
        <w:tc>
          <w:tcPr>
            <w:tcW w:w="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 w:rsidP="002B3F1D">
            <w:pPr>
              <w:ind w:left="4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202</w:t>
            </w:r>
            <w:r w:rsidR="002B3F1D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2B3F1D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Геросименко Дарина </w:t>
            </w:r>
          </w:p>
        </w:tc>
        <w:tc>
          <w:tcPr>
            <w:tcW w:w="24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hideMark/>
          </w:tcPr>
          <w:p w:rsidR="003265C8" w:rsidRDefault="003265C8" w:rsidP="002B3F1D">
            <w:pPr>
              <w:ind w:left="58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2B3F1D">
              <w:rPr>
                <w:rFonts w:ascii="Times New Roman" w:eastAsia="Times New Roman" w:hAnsi="Times New Roman" w:cs="Times New Roman"/>
                <w:sz w:val="28"/>
              </w:rPr>
              <w:t xml:space="preserve">ежрегиональный 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vAlign w:val="center"/>
            <w:hideMark/>
          </w:tcPr>
          <w:p w:rsidR="003265C8" w:rsidRDefault="002B3F1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Времена года </w:t>
            </w:r>
          </w:p>
        </w:tc>
        <w:tc>
          <w:tcPr>
            <w:tcW w:w="18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vAlign w:val="center"/>
            <w:hideMark/>
          </w:tcPr>
          <w:p w:rsidR="002B3F1D" w:rsidRDefault="002B3F1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Диплом</w:t>
            </w:r>
          </w:p>
          <w:p w:rsidR="003265C8" w:rsidRDefault="002B3F1D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место </w:t>
            </w:r>
            <w:r w:rsidR="003265C8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:rsidR="00605127" w:rsidRPr="00605127" w:rsidRDefault="00605127" w:rsidP="00605127">
      <w:pPr>
        <w:pStyle w:val="a5"/>
        <w:spacing w:before="0" w:beforeAutospacing="0" w:after="0" w:afterAutospacing="0"/>
        <w:ind w:firstLine="709"/>
        <w:rPr>
          <w:color w:val="494949"/>
          <w:sz w:val="28"/>
          <w:szCs w:val="28"/>
        </w:rPr>
      </w:pPr>
      <w:r w:rsidRPr="00605127">
        <w:rPr>
          <w:color w:val="494949"/>
          <w:sz w:val="28"/>
          <w:szCs w:val="28"/>
        </w:rPr>
        <w:t>Обновление предметно-пространственной среды дало значительные результаты. Частично переоборудованы игровые зоны, закуплены новые игры, пособия, оборудование и игрушки. Грамотно выстроенная работа по трансформации окружения, стимулирующего развитие, позитивно отразилась на формировании креативности у воспитанников. Дети стали проявлять заметную инициативу, предлагать оригинальные идеи и участвовать в создании игр и учебных материалов.</w:t>
      </w:r>
    </w:p>
    <w:p w:rsidR="00605127" w:rsidRPr="00605127" w:rsidRDefault="00605127" w:rsidP="00605127">
      <w:pPr>
        <w:pStyle w:val="a5"/>
        <w:spacing w:before="0" w:beforeAutospacing="0" w:after="0" w:afterAutospacing="0"/>
        <w:ind w:firstLine="709"/>
        <w:rPr>
          <w:color w:val="494949"/>
          <w:sz w:val="28"/>
          <w:szCs w:val="28"/>
        </w:rPr>
      </w:pPr>
      <w:r w:rsidRPr="00605127">
        <w:rPr>
          <w:color w:val="494949"/>
          <w:sz w:val="28"/>
          <w:szCs w:val="28"/>
        </w:rPr>
        <w:t>Педагоги ставили перед собой цель решать образовательные задачи в процессе партнерского взаимодействия с детьми и в их самостоятельной деятельности, охватывая не только занятия, но и повседневные моменты. В ходе организованной образовательной деятельности применялись как общепринятые методы, такие как наблюдение, обсуждение, сопоставление, мониторинг, индивидуальный подход, так и инновационные техники, например, пальчиковая и дыхательная гимнастика. Отслеживание прогресса воспитанников, оценка результативности и гармоничности используемых методик стали возможными благодаря мониторингу достижения детьми запланированных результатов освоения основной образовательной программы дошкольного учреждения. Результаты этого мониторинга оказались следующими.</w:t>
      </w:r>
    </w:p>
    <w:p w:rsidR="003265C8" w:rsidRPr="00605127" w:rsidRDefault="003265C8" w:rsidP="0060512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5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924" w:type="dxa"/>
        <w:tblInd w:w="-431" w:type="dxa"/>
        <w:tblCellMar>
          <w:top w:w="9" w:type="dxa"/>
          <w:left w:w="109" w:type="dxa"/>
          <w:right w:w="40" w:type="dxa"/>
        </w:tblCellMar>
        <w:tblLook w:val="04A0" w:firstRow="1" w:lastRow="0" w:firstColumn="1" w:lastColumn="0" w:noHBand="0" w:noVBand="1"/>
      </w:tblPr>
      <w:tblGrid>
        <w:gridCol w:w="2362"/>
        <w:gridCol w:w="1224"/>
        <w:gridCol w:w="1193"/>
        <w:gridCol w:w="1250"/>
        <w:gridCol w:w="1224"/>
        <w:gridCol w:w="1253"/>
        <w:gridCol w:w="1418"/>
      </w:tblGrid>
      <w:tr w:rsidR="00605127" w:rsidTr="00605127">
        <w:trPr>
          <w:trHeight w:val="790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Область развития </w:t>
            </w:r>
          </w:p>
        </w:tc>
        <w:tc>
          <w:tcPr>
            <w:tcW w:w="3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Начало учебного года 2022-2023г. 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ind w:left="52" w:right="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Конец учебного года 2022-2023г. </w:t>
            </w:r>
          </w:p>
        </w:tc>
      </w:tr>
      <w:tr w:rsidR="00605127" w:rsidTr="00605127">
        <w:trPr>
          <w:trHeight w:val="848"/>
        </w:trPr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5C8" w:rsidRDefault="003265C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Высокий уровень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Средний уровень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Низкий уровень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Высокий уровень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Средний уровень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Низкий уровень </w:t>
            </w:r>
          </w:p>
        </w:tc>
      </w:tr>
      <w:tr w:rsidR="00C67E64" w:rsidTr="00605127">
        <w:trPr>
          <w:trHeight w:val="848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64" w:rsidRDefault="00C67E64" w:rsidP="0060512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 коммуникативное развитие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64" w:rsidRDefault="00C67E64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64" w:rsidRDefault="00C67E64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64" w:rsidRDefault="00C67E64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64" w:rsidRDefault="00A214B0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64" w:rsidRDefault="00A214B0" w:rsidP="00A214B0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E64" w:rsidRDefault="00A214B0" w:rsidP="00A214B0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23%</w:t>
            </w:r>
          </w:p>
        </w:tc>
      </w:tr>
      <w:tr w:rsidR="00605127" w:rsidTr="00605127">
        <w:trPr>
          <w:trHeight w:val="848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 w:rsidP="0060512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Познавательное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26%</w:t>
            </w:r>
          </w:p>
        </w:tc>
      </w:tr>
      <w:tr w:rsidR="00605127" w:rsidTr="00605127">
        <w:trPr>
          <w:trHeight w:val="858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 w:rsidP="00605127">
            <w:pPr>
              <w:ind w:left="4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Речевое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DE4616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="00C67E64">
              <w:rPr>
                <w:rFonts w:ascii="Times New Roman" w:eastAsia="Times New Roman" w:hAnsi="Times New Roman" w:cs="Times New Roman"/>
                <w:sz w:val="28"/>
              </w:rPr>
              <w:t>0%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DE4616" w:rsidP="00DE461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DE461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19%</w:t>
            </w:r>
          </w:p>
        </w:tc>
      </w:tr>
      <w:tr w:rsidR="00605127" w:rsidTr="00605127">
        <w:trPr>
          <w:trHeight w:val="112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 w:rsidP="0060512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Художественно</w:t>
            </w:r>
            <w:r w:rsidR="00605127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эстетическое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DE4616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DE4616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DE4616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5%</w:t>
            </w:r>
          </w:p>
        </w:tc>
      </w:tr>
      <w:tr w:rsidR="00605127" w:rsidTr="00605127">
        <w:trPr>
          <w:trHeight w:val="874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3265C8" w:rsidP="0060512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Физическое развитие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C67E64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  <w:r w:rsidR="00A214B0">
              <w:rPr>
                <w:rFonts w:ascii="Times New Roman" w:eastAsia="Times New Roman" w:hAnsi="Times New Roman" w:cs="Times New Roman"/>
                <w:sz w:val="28"/>
              </w:rPr>
              <w:t>%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5C8" w:rsidRDefault="00A214B0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15%</w:t>
            </w:r>
          </w:p>
        </w:tc>
      </w:tr>
    </w:tbl>
    <w:p w:rsidR="0028034D" w:rsidRDefault="0028034D" w:rsidP="00605127">
      <w:pPr>
        <w:pStyle w:val="a5"/>
        <w:rPr>
          <w:sz w:val="28"/>
        </w:rPr>
      </w:pPr>
    </w:p>
    <w:p w:rsidR="00605127" w:rsidRPr="0028034D" w:rsidRDefault="00605127" w:rsidP="0028034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28034D">
        <w:rPr>
          <w:sz w:val="28"/>
          <w:szCs w:val="28"/>
        </w:rPr>
        <w:lastRenderedPageBreak/>
        <w:t>Анализ успеваемости воспитанников в рамках основной образовательной программы за 2022-2023 учебный год выявил заметную положительную тенденцию в развитии.</w:t>
      </w:r>
    </w:p>
    <w:p w:rsidR="00605127" w:rsidRPr="0028034D" w:rsidRDefault="00605127" w:rsidP="0028034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28034D">
        <w:rPr>
          <w:sz w:val="28"/>
          <w:szCs w:val="28"/>
        </w:rPr>
        <w:t>Большинство продемонстрировали высокий и средний уровень развития ключевых интегративных качеств. Дети демонстрируют понимание этических принципов и правил поведения, проявляют живой интерес к различным видам сюжетно-ролевых игр и успешно осваивают навыки принятия ролей. Наблюдается стремление к участию в доступном труде и способность преодолевать незначительные препятствия. Сформированы навыки соблюдения порядка и дисциплины в детском саду, дома и на улице, а также базовые представления о понятиях добра и зла. Вместе с тем, у отдельных воспитанников наблюдается недостаточное развитие коммуникативных навыков и сложности в организации самостоятельной деятельности.</w:t>
      </w:r>
    </w:p>
    <w:p w:rsidR="00605127" w:rsidRDefault="00605127" w:rsidP="0028034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28034D">
        <w:rPr>
          <w:sz w:val="28"/>
          <w:szCs w:val="28"/>
        </w:rPr>
        <w:t>Дети с энтузиазмом создают конструкции, следуя заданному плану или схеме. Умело используют предоставленные шаблоны. Проявляют устойчивое стремление к взаимодействию с книгой и получают искреннее удовольствие от прослушивания литературных произведений. В рисовании проявляют базовые технические навыки, хотя не все правильно держат карандаш или кисть. Способны изображать отдельные предметы и создавать простые сюжетные композиции. В процессе лепки дети создают предметы различной формы, применяя освоенные техники и приемы. Значительная часть воспитанников распознает такие аспекты музыкального искусства, как выразительность и образность, и с небольшой помощью педагога выделяет музыкальный образ, давая ему характеристику.</w:t>
      </w:r>
    </w:p>
    <w:p w:rsidR="00AF78D9" w:rsidRDefault="00AF78D9" w:rsidP="0028034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</w:p>
    <w:p w:rsidR="003265C8" w:rsidRPr="0028034D" w:rsidRDefault="001B2FB0" w:rsidP="00777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3265C8" w:rsidRPr="0028034D"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мониторинга было выявлено следующее: </w:t>
      </w:r>
    </w:p>
    <w:p w:rsidR="003265C8" w:rsidRDefault="003265C8" w:rsidP="00280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034D">
        <w:rPr>
          <w:rFonts w:ascii="Times New Roman" w:eastAsia="Times New Roman" w:hAnsi="Times New Roman" w:cs="Times New Roman"/>
          <w:sz w:val="28"/>
          <w:szCs w:val="28"/>
        </w:rPr>
        <w:t xml:space="preserve">На начало 2022 учебного года </w:t>
      </w:r>
    </w:p>
    <w:p w:rsidR="00AF78D9" w:rsidRPr="0028034D" w:rsidRDefault="00AF78D9" w:rsidP="00280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65C8" w:rsidRDefault="00DE4616" w:rsidP="001B2FB0">
      <w:pPr>
        <w:spacing w:after="15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48100" cy="21621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B2FB0" w:rsidRDefault="00DE4616" w:rsidP="001B2FB0">
      <w:pPr>
        <w:spacing w:after="15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B2FB0" w:rsidRDefault="001B2FB0" w:rsidP="001B2FB0">
      <w:pPr>
        <w:spacing w:after="156"/>
        <w:rPr>
          <w:rFonts w:ascii="Times New Roman" w:eastAsia="Times New Roman" w:hAnsi="Times New Roman" w:cs="Times New Roman"/>
          <w:sz w:val="28"/>
        </w:rPr>
      </w:pPr>
    </w:p>
    <w:p w:rsidR="001B2FB0" w:rsidRDefault="001B2FB0" w:rsidP="001B2FB0">
      <w:pPr>
        <w:spacing w:after="156"/>
        <w:rPr>
          <w:rFonts w:ascii="Times New Roman" w:eastAsia="Times New Roman" w:hAnsi="Times New Roman" w:cs="Times New Roman"/>
          <w:sz w:val="28"/>
        </w:rPr>
      </w:pPr>
    </w:p>
    <w:p w:rsidR="003265C8" w:rsidRDefault="003265C8" w:rsidP="001B2FB0">
      <w:pPr>
        <w:spacing w:after="18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конец 2023 учебного года </w:t>
      </w:r>
      <w:bookmarkStart w:id="0" w:name="_GoBack"/>
      <w:bookmarkEnd w:id="0"/>
    </w:p>
    <w:p w:rsidR="003265C8" w:rsidRDefault="001B2FB0" w:rsidP="001B2FB0">
      <w:pPr>
        <w:spacing w:after="1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65C8" w:rsidRDefault="003265C8" w:rsidP="003265C8">
      <w:pPr>
        <w:spacing w:line="321" w:lineRule="auto"/>
        <w:ind w:left="708" w:right="48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28034D" w:rsidRPr="0028034D" w:rsidRDefault="0028034D" w:rsidP="002803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8034D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 предстоящий учебный год намечена следующая деятельность по оптимизации образовательного процесса с детьми:</w:t>
      </w:r>
    </w:p>
    <w:p w:rsidR="0028034D" w:rsidRPr="0028034D" w:rsidRDefault="0028034D" w:rsidP="002803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8034D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Мы уделим особое внимание созданию благоприятной среды для проведения экспериментов и исследований, что, в свою очередь, будет стимулировать познавательный интерес у детей, способствовать развитию наблюдательности и активизации мыслительных процессов.</w:t>
      </w:r>
    </w:p>
    <w:p w:rsidR="0028034D" w:rsidRPr="0028034D" w:rsidRDefault="0028034D" w:rsidP="002803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8034D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Акцент будет сделан на расширении круга чтения, углублении знаний о различных литературных жанрах и обучении выразительному чтению и декламации стихов.</w:t>
      </w:r>
    </w:p>
    <w:p w:rsidR="0028034D" w:rsidRPr="0028034D" w:rsidRDefault="0028034D" w:rsidP="002803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8034D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Будем целенаправленно формировать навыки межличностного общения, способствовать бесконфликтному взаимодействию со взрослыми и ровесниками, развивать эмоциональную чуткость, помогать детям в осознании и определении собственных эмоций, а также в понимании эмоциональных состояний окружающих.</w:t>
      </w:r>
    </w:p>
    <w:p w:rsidR="0028034D" w:rsidRPr="0028034D" w:rsidRDefault="0028034D" w:rsidP="002803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8034D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Продолжим работу по формированию представлений о государстве и мире, о собственной личности и семье, а также об окружающем мире родного края.</w:t>
      </w:r>
    </w:p>
    <w:p w:rsidR="0028034D" w:rsidRPr="0028034D" w:rsidRDefault="0028034D" w:rsidP="0028034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28034D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Будем совершенствовать навыки изобразительного искусства, включая рисование, лепку и аппликацию, с целью раскрытия и развития творческого потенциала воспитанников</w:t>
      </w:r>
      <w:r w:rsidRPr="0028034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3265C8" w:rsidRDefault="003265C8" w:rsidP="003265C8">
      <w:pPr>
        <w:ind w:left="708"/>
        <w:rPr>
          <w:rFonts w:ascii="Times New Roman" w:eastAsia="Times New Roman" w:hAnsi="Times New Roman" w:cs="Times New Roman"/>
          <w:sz w:val="28"/>
        </w:rPr>
      </w:pPr>
    </w:p>
    <w:p w:rsidR="003265C8" w:rsidRDefault="003265C8" w:rsidP="003265C8">
      <w:pPr>
        <w:ind w:left="255"/>
        <w:rPr>
          <w:rFonts w:ascii="Calibri" w:eastAsia="Calibri" w:hAnsi="Calibri" w:cs="Calibri"/>
        </w:rPr>
      </w:pPr>
    </w:p>
    <w:p w:rsidR="003265C8" w:rsidRDefault="003265C8"/>
    <w:sectPr w:rsidR="0032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3621D"/>
    <w:multiLevelType w:val="hybridMultilevel"/>
    <w:tmpl w:val="6AC6A5D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AE72AD3"/>
    <w:multiLevelType w:val="hybridMultilevel"/>
    <w:tmpl w:val="2730AAE4"/>
    <w:lvl w:ilvl="0" w:tplc="9FCA9E80">
      <w:start w:val="1"/>
      <w:numFmt w:val="bullet"/>
      <w:lvlText w:val="-"/>
      <w:lvlJc w:val="left"/>
      <w:pPr>
        <w:ind w:left="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EAAB1CE">
      <w:start w:val="1"/>
      <w:numFmt w:val="bullet"/>
      <w:lvlText w:val="o"/>
      <w:lvlJc w:val="left"/>
      <w:pPr>
        <w:ind w:left="1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6E46978">
      <w:start w:val="1"/>
      <w:numFmt w:val="bullet"/>
      <w:lvlText w:val="▪"/>
      <w:lvlJc w:val="left"/>
      <w:pPr>
        <w:ind w:left="2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00F620">
      <w:start w:val="1"/>
      <w:numFmt w:val="bullet"/>
      <w:lvlText w:val="•"/>
      <w:lvlJc w:val="left"/>
      <w:pPr>
        <w:ind w:left="3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2028F2">
      <w:start w:val="1"/>
      <w:numFmt w:val="bullet"/>
      <w:lvlText w:val="o"/>
      <w:lvlJc w:val="left"/>
      <w:pPr>
        <w:ind w:left="3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4149664">
      <w:start w:val="1"/>
      <w:numFmt w:val="bullet"/>
      <w:lvlText w:val="▪"/>
      <w:lvlJc w:val="left"/>
      <w:pPr>
        <w:ind w:left="44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6A8565C">
      <w:start w:val="1"/>
      <w:numFmt w:val="bullet"/>
      <w:lvlText w:val="•"/>
      <w:lvlJc w:val="left"/>
      <w:pPr>
        <w:ind w:left="5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E6604A">
      <w:start w:val="1"/>
      <w:numFmt w:val="bullet"/>
      <w:lvlText w:val="o"/>
      <w:lvlJc w:val="left"/>
      <w:pPr>
        <w:ind w:left="5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74036FC">
      <w:start w:val="1"/>
      <w:numFmt w:val="bullet"/>
      <w:lvlText w:val="▪"/>
      <w:lvlJc w:val="left"/>
      <w:pPr>
        <w:ind w:left="6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BD17E7F"/>
    <w:multiLevelType w:val="hybridMultilevel"/>
    <w:tmpl w:val="53E29D2A"/>
    <w:lvl w:ilvl="0" w:tplc="03F633D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EE4A4468">
      <w:start w:val="1"/>
      <w:numFmt w:val="bullet"/>
      <w:lvlText w:val="o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A8EE59D6">
      <w:start w:val="1"/>
      <w:numFmt w:val="bullet"/>
      <w:lvlText w:val="▪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F7C4C254">
      <w:start w:val="1"/>
      <w:numFmt w:val="bullet"/>
      <w:lvlText w:val="•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9FEE1C8C">
      <w:start w:val="1"/>
      <w:numFmt w:val="bullet"/>
      <w:lvlText w:val="o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4F43272">
      <w:start w:val="1"/>
      <w:numFmt w:val="bullet"/>
      <w:lvlText w:val="▪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8640E8C4">
      <w:start w:val="1"/>
      <w:numFmt w:val="bullet"/>
      <w:lvlText w:val="•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55B680E0">
      <w:start w:val="1"/>
      <w:numFmt w:val="bullet"/>
      <w:lvlText w:val="o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5D0DB7E">
      <w:start w:val="1"/>
      <w:numFmt w:val="bullet"/>
      <w:lvlText w:val="▪"/>
      <w:lvlJc w:val="left"/>
      <w:pPr>
        <w:ind w:left="6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5B90596"/>
    <w:multiLevelType w:val="hybridMultilevel"/>
    <w:tmpl w:val="F4F053E6"/>
    <w:lvl w:ilvl="0" w:tplc="1798A8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D4E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E6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0AC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A8FC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CD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83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8CF8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AA6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452B9"/>
    <w:multiLevelType w:val="hybridMultilevel"/>
    <w:tmpl w:val="95041E5C"/>
    <w:lvl w:ilvl="0" w:tplc="1FA2F3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2000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46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C4E2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0E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883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83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320B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262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03"/>
    <w:rsid w:val="001B2FB0"/>
    <w:rsid w:val="0028034D"/>
    <w:rsid w:val="002B3F1D"/>
    <w:rsid w:val="003265C8"/>
    <w:rsid w:val="003F6F1D"/>
    <w:rsid w:val="004B2C94"/>
    <w:rsid w:val="00605127"/>
    <w:rsid w:val="006C4682"/>
    <w:rsid w:val="00732603"/>
    <w:rsid w:val="00777824"/>
    <w:rsid w:val="009018C7"/>
    <w:rsid w:val="009F3B1A"/>
    <w:rsid w:val="00A214B0"/>
    <w:rsid w:val="00A5365D"/>
    <w:rsid w:val="00AF78D9"/>
    <w:rsid w:val="00BA347B"/>
    <w:rsid w:val="00BF7E51"/>
    <w:rsid w:val="00C512D4"/>
    <w:rsid w:val="00C67E64"/>
    <w:rsid w:val="00C93A4F"/>
    <w:rsid w:val="00CB1C96"/>
    <w:rsid w:val="00CC027F"/>
    <w:rsid w:val="00DE4616"/>
    <w:rsid w:val="00DE488E"/>
    <w:rsid w:val="00E3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C163"/>
  <w15:chartTrackingRefBased/>
  <w15:docId w15:val="{D49A62D9-C15E-47AD-8633-461C049C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5C8"/>
    <w:pPr>
      <w:spacing w:after="0" w:line="240" w:lineRule="auto"/>
      <w:ind w:left="270" w:right="5405" w:hanging="10"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3265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265C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0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4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 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50</c:v>
                </c:pt>
                <c:pt idx="2">
                  <c:v>20</c:v>
                </c:pt>
                <c:pt idx="3">
                  <c:v>30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9D-4E24-A96D-E75D58D57C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 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</c:v>
                </c:pt>
                <c:pt idx="1">
                  <c:v>30</c:v>
                </c:pt>
                <c:pt idx="2">
                  <c:v>36</c:v>
                </c:pt>
                <c:pt idx="3">
                  <c:v>50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9D-4E24-A96D-E75D58D57C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 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50</c:v>
                </c:pt>
                <c:pt idx="1">
                  <c:v>20</c:v>
                </c:pt>
                <c:pt idx="2">
                  <c:v>44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9D-4E24-A96D-E75D58D57C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5795408"/>
        <c:axId val="1745792912"/>
      </c:barChart>
      <c:catAx>
        <c:axId val="174579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5792912"/>
        <c:crosses val="autoZero"/>
        <c:auto val="1"/>
        <c:lblAlgn val="ctr"/>
        <c:lblOffset val="100"/>
        <c:noMultiLvlLbl val="0"/>
      </c:catAx>
      <c:valAx>
        <c:axId val="174579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579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60</c:v>
                </c:pt>
                <c:pt idx="2">
                  <c:v>55</c:v>
                </c:pt>
                <c:pt idx="3">
                  <c:v>60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3-49FA-9B2A-A33AF4DCBC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44</c:v>
                </c:pt>
                <c:pt idx="2">
                  <c:v>34</c:v>
                </c:pt>
                <c:pt idx="3">
                  <c:v>35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03-49FA-9B2A-A33AF4DCBCC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</c:v>
                </c:pt>
                <c:pt idx="2">
                  <c:v>речевое</c:v>
                </c:pt>
                <c:pt idx="3">
                  <c:v>художественно 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50</c:v>
                </c:pt>
                <c:pt idx="1">
                  <c:v>26</c:v>
                </c:pt>
                <c:pt idx="2">
                  <c:v>19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03-49FA-9B2A-A33AF4DCBC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0655856"/>
        <c:axId val="1812628416"/>
      </c:barChart>
      <c:catAx>
        <c:axId val="175065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2628416"/>
        <c:crosses val="autoZero"/>
        <c:auto val="1"/>
        <c:lblAlgn val="ctr"/>
        <c:lblOffset val="100"/>
        <c:noMultiLvlLbl val="0"/>
      </c:catAx>
      <c:valAx>
        <c:axId val="181262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065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74</c:v>
                </c:pt>
                <c:pt idx="1">
                  <c:v>73</c:v>
                </c:pt>
                <c:pt idx="2">
                  <c:v>73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9C-42B5-980C-29BEFE42D3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3-B69C-42B5-980C-29BEFE42D39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коммуникативное 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 эстетическое </c:v>
                </c:pt>
                <c:pt idx="4">
                  <c:v>физическое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9C-42B5-980C-29BEFE42D3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97484287"/>
        <c:axId val="597486367"/>
      </c:barChart>
      <c:catAx>
        <c:axId val="597484287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486367"/>
        <c:crosses val="autoZero"/>
        <c:auto val="1"/>
        <c:lblAlgn val="ctr"/>
        <c:lblOffset val="100"/>
        <c:noMultiLvlLbl val="0"/>
      </c:catAx>
      <c:valAx>
        <c:axId val="597486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4842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2025-11-25T12:13:00Z</dcterms:created>
  <dcterms:modified xsi:type="dcterms:W3CDTF">2025-11-27T16:34:00Z</dcterms:modified>
</cp:coreProperties>
</file>